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4"/>
          <w:b/>
          <w:bCs/>
          <w:color w:val="0070C0"/>
        </w:rPr>
        <w:t xml:space="preserve">КОМПЛЕКС № </w:t>
      </w:r>
      <w:r>
        <w:rPr>
          <w:rStyle w:val="c4"/>
          <w:b/>
          <w:bCs/>
          <w:color w:val="0070C0"/>
        </w:rPr>
        <w:t>5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5"/>
          <w:b/>
          <w:bCs/>
          <w:i/>
          <w:iCs/>
          <w:color w:val="000000"/>
        </w:rPr>
        <w:t>1. </w:t>
      </w:r>
      <w:r w:rsidRPr="006F2166">
        <w:rPr>
          <w:rStyle w:val="c3"/>
          <w:b/>
          <w:bCs/>
          <w:color w:val="000000"/>
        </w:rPr>
        <w:t>«Лепим колобков». </w:t>
      </w:r>
      <w:r w:rsidRPr="006F2166">
        <w:rPr>
          <w:rStyle w:val="c1"/>
          <w:color w:val="000000"/>
        </w:rPr>
        <w:t>Дети на дощечках раскатывают шарики из пластилина, затем берут их в пальцы и на весу, формируют колобков. Перекатывание пластилиновых шариков в ладони правой (левой) руки. Затем - между пальцами рук: сначала каждой рукой отдельно, потом одновременно обеими руками. (15-20 сек).</w:t>
      </w:r>
      <w:bookmarkStart w:id="0" w:name="_GoBack"/>
      <w:bookmarkEnd w:id="0"/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2. </w:t>
      </w:r>
      <w:r w:rsidRPr="006F2166">
        <w:rPr>
          <w:rStyle w:val="c5"/>
          <w:b/>
          <w:bCs/>
          <w:i/>
          <w:iCs/>
          <w:color w:val="000000"/>
        </w:rPr>
        <w:t>«</w:t>
      </w:r>
      <w:r w:rsidRPr="006F2166">
        <w:rPr>
          <w:rStyle w:val="c3"/>
          <w:b/>
          <w:bCs/>
          <w:color w:val="000000"/>
        </w:rPr>
        <w:t>Прыжки по команде ведущего».</w:t>
      </w:r>
      <w:r w:rsidRPr="006F2166">
        <w:rPr>
          <w:rStyle w:val="c5"/>
          <w:b/>
          <w:bCs/>
          <w:i/>
          <w:iCs/>
          <w:color w:val="000000"/>
        </w:rPr>
        <w:t> </w:t>
      </w:r>
      <w:r w:rsidRPr="006F2166">
        <w:rPr>
          <w:rStyle w:val="c1"/>
          <w:color w:val="000000"/>
        </w:rPr>
        <w:t>4 прыжка вперед + 4 прыжка назад + 4 вправо + 4 влево + пауза (морская качка — перекат с пятки на носок). Выполняется 2 раза.</w:t>
      </w:r>
      <w:r w:rsidRPr="006F2166">
        <w:rPr>
          <w:color w:val="000000"/>
        </w:rPr>
        <w:br/>
      </w:r>
      <w:r w:rsidRPr="006F2166">
        <w:rPr>
          <w:rStyle w:val="c5"/>
          <w:b/>
          <w:bCs/>
          <w:i/>
          <w:iCs/>
          <w:color w:val="000000"/>
        </w:rPr>
        <w:t>3. </w:t>
      </w:r>
      <w:r w:rsidRPr="006F2166">
        <w:rPr>
          <w:rStyle w:val="c3"/>
          <w:b/>
          <w:bCs/>
          <w:color w:val="000000"/>
        </w:rPr>
        <w:t>Игровое упражнение «Морской бой».</w:t>
      </w:r>
      <w:r w:rsidRPr="006F2166">
        <w:rPr>
          <w:rStyle w:val="c5"/>
          <w:b/>
          <w:bCs/>
          <w:i/>
          <w:iCs/>
          <w:color w:val="000000"/>
        </w:rPr>
        <w:t> </w:t>
      </w:r>
      <w:r w:rsidRPr="006F2166">
        <w:rPr>
          <w:rStyle w:val="c1"/>
          <w:color w:val="000000"/>
        </w:rPr>
        <w:t>После тренировок матросам предстоит попасть в «торпеду»; взрослый быстро прокатывает большие мячи вдоль стены, а дети катят свои мячи поперек, стараясь попасть в «торпеды». Кто самый меткий? Выполняется</w:t>
      </w:r>
      <w:r w:rsidRPr="006F2166">
        <w:rPr>
          <w:color w:val="000000"/>
        </w:rPr>
        <w:br/>
      </w:r>
      <w:r w:rsidRPr="006F2166">
        <w:rPr>
          <w:rStyle w:val="c1"/>
          <w:color w:val="000000"/>
        </w:rPr>
        <w:t>3–4 раза.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4. «Кулак—ребро—ладонь». </w:t>
      </w:r>
      <w:r w:rsidRPr="006F2166">
        <w:rPr>
          <w:rStyle w:val="c1"/>
          <w:color w:val="000000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 w:rsidRPr="006F2166">
        <w:rPr>
          <w:rStyle w:val="c1"/>
          <w:color w:val="000000"/>
        </w:rPr>
        <w:t>ладонь</w:t>
      </w:r>
      <w:proofErr w:type="gramEnd"/>
      <w:r w:rsidRPr="006F2166">
        <w:rPr>
          <w:rStyle w:val="c1"/>
          <w:color w:val="000000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 педагогом, затем по памяти в течение 8—10 повторений моторной программы. Проба выполняется сначала правой рукой, потом — левой, затем — двумя руками вместе. При усвоении программы или при затруднениях в выполнении педагог предлагает ребенку помогать себе командами («кулак—ребро—ладонь»), произносимыми вслух или про себя.                                                                   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5. «Лезгинка». </w:t>
      </w:r>
      <w:r w:rsidRPr="006F2166">
        <w:rPr>
          <w:rStyle w:val="c1"/>
          <w:color w:val="000000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6. «Зеркальное рисование». </w:t>
      </w:r>
      <w:r w:rsidRPr="006F2166">
        <w:rPr>
          <w:rStyle w:val="c1"/>
          <w:color w:val="000000"/>
        </w:rPr>
        <w:t>Положите на стол чистый лист бумаги. Возьмите в обе руки по карандашу или фломастеру. Начните рисовать одновременно обеими руками зеркально-симметричные рисунки, буквы. При выполнении этого упражнения почувствуете, как расслабляются глаза и руки. Когда деятельность обоих полушарий синхронизируется, заметно увеличится эффективность работы всего мозга.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7. «Ухо—нос». </w:t>
      </w:r>
      <w:r w:rsidRPr="006F2166">
        <w:rPr>
          <w:rStyle w:val="c1"/>
          <w:color w:val="000000"/>
        </w:rPr>
        <w:t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8. «Взгляд влево вверх»</w:t>
      </w:r>
      <w:r w:rsidRPr="006F2166">
        <w:rPr>
          <w:rStyle w:val="c1"/>
          <w:color w:val="000000"/>
        </w:rPr>
        <w:t> Правой рукой зафиксировать голову за подбородок. Взять в левую руку карандаш или ручку и вытянуть ее в сторону вверх под углом в 45 градусов так, чтобы, закрыв левый глаз, правым нельзя было видеть предмет в левой руке. После этого начинают делать упражнение в течение 7 секунд. Смотрят на карандаш в левой руке, затем меняют взгляд на «прямо перед собой». (7 сек.). Упражнение выполняют 3 раза. Затем карандаш берут в правую руку, и упражнение повторяется.</w:t>
      </w:r>
    </w:p>
    <w:p w:rsidR="00C23AD8" w:rsidRPr="006F2166" w:rsidRDefault="00C23AD8" w:rsidP="00C23AD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</w:t>
      </w:r>
    </w:p>
    <w:p w:rsidR="00BB011E" w:rsidRDefault="00C23AD8" w:rsidP="00C23AD8">
      <w:pPr>
        <w:ind w:firstLine="567"/>
      </w:pPr>
    </w:p>
    <w:sectPr w:rsidR="00BB011E" w:rsidSect="00C23A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447666"/>
    <w:rsid w:val="00694A86"/>
    <w:rsid w:val="006B6937"/>
    <w:rsid w:val="00C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A737"/>
  <w15:chartTrackingRefBased/>
  <w15:docId w15:val="{04B34240-D848-46B9-AA5C-5BC61972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AD8"/>
  </w:style>
  <w:style w:type="character" w:customStyle="1" w:styleId="c4">
    <w:name w:val="c4"/>
    <w:basedOn w:val="a0"/>
    <w:rsid w:val="00C23AD8"/>
  </w:style>
  <w:style w:type="character" w:customStyle="1" w:styleId="c3">
    <w:name w:val="c3"/>
    <w:basedOn w:val="a0"/>
    <w:rsid w:val="00C23AD8"/>
  </w:style>
  <w:style w:type="character" w:customStyle="1" w:styleId="c5">
    <w:name w:val="c5"/>
    <w:basedOn w:val="a0"/>
    <w:rsid w:val="00C2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2022-03-08T11:01:00Z</dcterms:created>
  <dcterms:modified xsi:type="dcterms:W3CDTF">2022-03-08T11:02:00Z</dcterms:modified>
</cp:coreProperties>
</file>